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jc w:val="center"/>
      </w:pPr>
      <w:r>
        <w:drawing>
          <wp:inline distT="0" distB="0" distL="0" distR="0">
            <wp:extent cx="9525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952500" cy="952500"/>
                    </a:xfrm>
                    <a:prstGeom prst="rect">
                      <a:avLst/>
                    </a:prstGeom>
                  </pic:spPr>
                </pic:pic>
              </a:graphicData>
            </a:graphic>
          </wp:inline>
        </w:drawing>
      </w:r>
    </w:p>
    <w:p>
      <w:pPr>
        <w:spacing w:after="60"/>
        <w:jc w:val="center"/>
      </w:pPr>
      <w:r>
        <w:rPr>
          <w:b/>
          <w:bCs/>
          <w:color w:val="4E4B0A"/>
          <w:sz w:val="34"/>
          <w:szCs w:val="34"/>
        </w:rPr>
        <w:t xml:space="preserve">KENYA COFFEE SCHOOL</w:t>
      </w:r>
    </w:p>
    <w:p>
      <w:pPr>
        <w:spacing w:after="200"/>
        <w:jc w:val="center"/>
      </w:pPr>
      <w:r>
        <w:rPr>
          <w:b/>
          <w:bCs/>
          <w:color w:val="2B2B2B"/>
          <w:sz w:val="26"/>
          <w:szCs w:val="26"/>
        </w:rPr>
        <w:t xml:space="preserve">BRAND, LOGO &amp; OFFICIAL GRAPHICS USAGE AGREEMENT</w:t>
      </w:r>
    </w:p>
    <w:p>
      <w:pPr>
        <w:spacing w:after="300"/>
        <w:jc w:val="center"/>
      </w:pPr>
      <w:r>
        <w:rPr>
          <w:i/>
          <w:iCs/>
          <w:color w:val="555555"/>
          <w:sz w:val="20"/>
          <w:szCs w:val="20"/>
        </w:rPr>
        <w:t xml:space="preserve">Restricting Use of KCS Logo, Brand Assets &amp; Official Graphics on Personal/Social Media</w:t>
      </w:r>
    </w:p>
    <w:p>
      <w:pPr>
        <w:pBdr>
          <w:bottom w:val="single" w:color="8A6D00" w:sz="6" w:space="1"/>
        </w:pBdr>
        <w:spacing w:after="200"/>
      </w:pPr>
    </w:p>
    <w:p>
      <w:pPr>
        <w:spacing w:after="120"/>
      </w:pPr>
      <w:r>
        <w:t xml:space="preserve">This Agreement is made between Kenya Coffee School ("KCS", "the School") and the individual named in the signature block below ("the Employee", "the Signatory"), and governs the use of KCS's logo, name, and official graphics on personal and social media platforms.</w:t>
      </w:r>
    </w:p>
    <w:p>
      <w:pPr>
        <w:pStyle w:val="Heading1"/>
        <w:spacing w:after="150" w:before="300"/>
      </w:pPr>
      <w:r>
        <w:rPr>
          <w:b/>
          <w:bCs/>
          <w:color w:val="4E4B0A"/>
        </w:rPr>
        <w:t xml:space="preserve">1. Purpose</w:t>
      </w:r>
    </w:p>
    <w:p>
      <w:pPr>
        <w:spacing w:after="120"/>
      </w:pPr>
      <w:r>
        <w:t xml:space="preserve">The KCS logo, brand colours, and official graphics represent the identity, credibility, and reputation the School has built with learners, clients, and partners. This Agreement exists to ensure these assets are used consistently, professionally, and only with proper authorisation — protecting KCS from misrepresentation, brand dilution, or reputational harm.</w:t>
      </w:r>
    </w:p>
    <w:p>
      <w:pPr>
        <w:pStyle w:val="Heading1"/>
        <w:spacing w:after="150" w:before="300"/>
      </w:pPr>
      <w:r>
        <w:rPr>
          <w:b/>
          <w:bCs/>
          <w:color w:val="4E4B0A"/>
        </w:rPr>
        <w:t xml:space="preserve">2. Definitions</w:t>
      </w:r>
    </w:p>
    <w:p>
      <w:pPr>
        <w:spacing w:after="120"/>
      </w:pPr>
      <w:r>
        <w:t xml:space="preserve">For the purposes of this Agreement, "Brand Assets" means the KCS logo (in any version, colour, or format), official taglines (e.g. "Training All Matters Coffee"), certificates and certificate templates, official photographs and videos, letterhead, uniforms bearing the KCS mark, and any other graphic, design, or material officially issued or approved by KCS.</w:t>
      </w:r>
    </w:p>
    <w:p>
      <w:pPr>
        <w:pStyle w:val="Heading1"/>
        <w:spacing w:after="150" w:before="300"/>
      </w:pPr>
      <w:r>
        <w:rPr>
          <w:b/>
          <w:bCs/>
          <w:color w:val="4E4B0A"/>
        </w:rPr>
        <w:t xml:space="preserve">3. Restricted Use</w:t>
      </w:r>
    </w:p>
    <w:p>
      <w:pPr>
        <w:spacing w:after="120"/>
      </w:pPr>
      <w:r>
        <w:t xml:space="preserve">Employees, tutors, trainers, lecturers, and contractors engaged by KCS shall NOT, without prior written authorisation from KCS Administration:</w:t>
      </w:r>
    </w:p>
    <w:p>
      <w:pPr>
        <w:pStyle w:val="ListParagraph"/>
        <w:numPr>
          <w:ilvl w:val="0"/>
          <w:numId w:val="2"/>
        </w:numPr>
        <w:spacing w:after="80"/>
      </w:pPr>
      <w:r>
        <w:t xml:space="preserve">Post, publish, or display the KCS logo or Brand Assets on personal social media accounts (Facebook, Instagram, TikTok, X/Twitter, LinkedIn, WhatsApp status, YouTube, etc.);</w:t>
      </w:r>
    </w:p>
    <w:p>
      <w:pPr>
        <w:pStyle w:val="ListParagraph"/>
        <w:numPr>
          <w:ilvl w:val="0"/>
          <w:numId w:val="2"/>
        </w:numPr>
        <w:spacing w:after="80"/>
      </w:pPr>
      <w:r>
        <w:t xml:space="preserve">Use the KCS logo or Brand Assets to promote personal businesses, side projects, or third-party products and services;</w:t>
      </w:r>
    </w:p>
    <w:p>
      <w:pPr>
        <w:pStyle w:val="ListParagraph"/>
        <w:numPr>
          <w:ilvl w:val="0"/>
          <w:numId w:val="2"/>
        </w:numPr>
        <w:spacing w:after="80"/>
      </w:pPr>
      <w:r>
        <w:t xml:space="preserve">Alter, distort, recolour, or recreate the KCS logo or Brand Assets in any form;</w:t>
      </w:r>
    </w:p>
    <w:p>
      <w:pPr>
        <w:pStyle w:val="ListParagraph"/>
        <w:numPr>
          <w:ilvl w:val="0"/>
          <w:numId w:val="2"/>
        </w:numPr>
        <w:spacing w:after="80"/>
      </w:pPr>
      <w:r>
        <w:t xml:space="preserve">Use KCS Brand Assets in a manner that could suggest personal endorsement by KCS of unrelated content, opinions, or ventures;</w:t>
      </w:r>
    </w:p>
    <w:p>
      <w:pPr>
        <w:pStyle w:val="ListParagraph"/>
        <w:numPr>
          <w:ilvl w:val="0"/>
          <w:numId w:val="2"/>
        </w:numPr>
        <w:spacing w:after="80"/>
      </w:pPr>
      <w:r>
        <w:t xml:space="preserve">Issue, sign, or distribute any certificate, letter, or document bearing the KCS logo without proper authorisation and oversight;</w:t>
      </w:r>
    </w:p>
    <w:p>
      <w:pPr>
        <w:pStyle w:val="ListParagraph"/>
        <w:numPr>
          <w:ilvl w:val="0"/>
          <w:numId w:val="2"/>
        </w:numPr>
        <w:spacing w:after="80"/>
      </w:pPr>
      <w:r>
        <w:t xml:space="preserve">Use KCS Brand Assets after their engagement with KCS has ended, for any purpose.</w:t>
      </w:r>
    </w:p>
    <w:p>
      <w:pPr>
        <w:pStyle w:val="Heading1"/>
        <w:spacing w:after="150" w:before="300"/>
      </w:pPr>
      <w:r>
        <w:rPr>
          <w:b/>
          <w:bCs/>
          <w:color w:val="4E4B0A"/>
        </w:rPr>
        <w:t xml:space="preserve">4. Permitted Use</w:t>
      </w:r>
    </w:p>
    <w:p>
      <w:pPr>
        <w:spacing w:after="120"/>
      </w:pPr>
      <w:r>
        <w:t xml:space="preserve">Employees may use or appear alongside KCS Brand Assets in the following limited circumstances:</w:t>
      </w:r>
    </w:p>
    <w:p>
      <w:pPr>
        <w:pStyle w:val="ListParagraph"/>
        <w:numPr>
          <w:ilvl w:val="0"/>
          <w:numId w:val="2"/>
        </w:numPr>
        <w:spacing w:after="80"/>
      </w:pPr>
      <w:r>
        <w:t xml:space="preserve">Sharing official KCS posts directly from KCS's verified social media pages (via "share" or "repost" functions), without alteration;</w:t>
      </w:r>
    </w:p>
    <w:p>
      <w:pPr>
        <w:pStyle w:val="ListParagraph"/>
        <w:numPr>
          <w:ilvl w:val="0"/>
          <w:numId w:val="2"/>
        </w:numPr>
        <w:spacing w:after="80"/>
      </w:pPr>
      <w:r>
        <w:t xml:space="preserve">Appearing in official KCS-produced photos/videos that KCS itself has published, when re-shared unaltered with appropriate tags to KCS's official accounts;</w:t>
      </w:r>
    </w:p>
    <w:p>
      <w:pPr>
        <w:pStyle w:val="ListParagraph"/>
        <w:numPr>
          <w:ilvl w:val="0"/>
          <w:numId w:val="2"/>
        </w:numPr>
        <w:spacing w:after="80"/>
      </w:pPr>
      <w:r>
        <w:t xml:space="preserve">Any other use specifically and separately authorised in writing by KCS Administration, which may specify the scope, duration, and manner of use.</w:t>
      </w:r>
    </w:p>
    <w:p>
      <w:pPr>
        <w:pStyle w:val="Heading1"/>
        <w:spacing w:after="150" w:before="300"/>
      </w:pPr>
      <w:r>
        <w:rPr>
          <w:b/>
          <w:bCs/>
          <w:color w:val="4E4B0A"/>
        </w:rPr>
        <w:t xml:space="preserve">5. Approval Process</w:t>
      </w:r>
    </w:p>
    <w:p>
      <w:pPr>
        <w:spacing w:after="120"/>
      </w:pPr>
      <w:r>
        <w:t xml:space="preserve">Any request to use the KCS logo or Brand Assets outside the permitted uses above must be submitted in writing to KCS Administration, stating the intended purpose, platform, and duration of use. KCS Administration reserves the right to approve, reject, or place conditions on any such request at its sole discretion.</w:t>
      </w:r>
    </w:p>
    <w:p>
      <w:pPr>
        <w:pStyle w:val="Heading1"/>
        <w:spacing w:after="150" w:before="300"/>
      </w:pPr>
      <w:r>
        <w:rPr>
          <w:b/>
          <w:bCs/>
          <w:color w:val="4E4B0A"/>
        </w:rPr>
        <w:t xml:space="preserve">6. Takedown &amp; Corrective Action</w:t>
      </w:r>
    </w:p>
    <w:p>
      <w:pPr>
        <w:spacing w:after="120"/>
      </w:pPr>
      <w:r>
        <w:t xml:space="preserve">Where KCS Brand Assets are displayed without authorisation or in a manner inconsistent with this Agreement, KCS may require the immediate removal of the content. The Employee agrees to comply with any such takedown request within twenty-four (24) hours of notice.</w:t>
      </w:r>
    </w:p>
    <w:p>
      <w:pPr>
        <w:pStyle w:val="Heading1"/>
        <w:spacing w:after="150" w:before="300"/>
      </w:pPr>
      <w:r>
        <w:rPr>
          <w:b/>
          <w:bCs/>
          <w:color w:val="4E4B0A"/>
        </w:rPr>
        <w:t xml:space="preserve">7. Consequences of Breach</w:t>
      </w:r>
    </w:p>
    <w:p>
      <w:pPr>
        <w:spacing w:after="120"/>
      </w:pPr>
      <w:r>
        <w:t xml:space="preserve">Unauthorised use of the KCS logo or Brand Assets may result in disciplinary action up to and including termination of engagement, and KCS reserves the right to pursue any other remedy available under applicable law, including for reputational or commercial harm caused by misuse.</w:t>
      </w:r>
    </w:p>
    <w:p>
      <w:pPr>
        <w:pStyle w:val="Heading1"/>
        <w:spacing w:after="150" w:before="300"/>
      </w:pPr>
      <w:r>
        <w:rPr>
          <w:b/>
          <w:bCs/>
          <w:color w:val="4E4B0A"/>
        </w:rPr>
        <w:t xml:space="preserve">8. Duration</w:t>
      </w:r>
    </w:p>
    <w:p>
      <w:pPr>
        <w:spacing w:after="120"/>
      </w:pPr>
      <w:r>
        <w:t xml:space="preserve">This Agreement applies throughout the Employee's engagement with KCS and continues to apply after its end — meaning the Employee may not use, retain, or display KCS Brand Assets after they leave KCS for any reason, unless separately and specifically authorised in writing.</w:t>
      </w:r>
    </w:p>
    <w:p>
      <w:pPr>
        <w:pStyle w:val="Heading1"/>
        <w:spacing w:after="150" w:before="300"/>
      </w:pPr>
      <w:r>
        <w:rPr>
          <w:b/>
          <w:bCs/>
          <w:color w:val="4E4B0A"/>
        </w:rPr>
        <w:t xml:space="preserve">9. General</w:t>
      </w:r>
    </w:p>
    <w:p>
      <w:pPr>
        <w:pStyle w:val="ListParagraph"/>
        <w:numPr>
          <w:ilvl w:val="0"/>
          <w:numId w:val="2"/>
        </w:numPr>
        <w:spacing w:after="80"/>
      </w:pPr>
      <w:r>
        <w:t xml:space="preserve">This Agreement is governed by the laws of the Republic of Kenya.</w:t>
      </w:r>
    </w:p>
    <w:p>
      <w:pPr>
        <w:pStyle w:val="ListParagraph"/>
        <w:numPr>
          <w:ilvl w:val="0"/>
          <w:numId w:val="2"/>
        </w:numPr>
        <w:spacing w:after="80"/>
      </w:pPr>
      <w:r>
        <w:t xml:space="preserve">This Agreement supplements, and does not replace, the Employee's obligations under the KCS Code of Conduct and Non-Disclosure, Confidentiality &amp; Intellectual Property Agreement.</w:t>
      </w:r>
    </w:p>
    <w:p>
      <w:pPr>
        <w:pStyle w:val="ListParagraph"/>
        <w:numPr>
          <w:ilvl w:val="0"/>
          <w:numId w:val="2"/>
        </w:numPr>
        <w:spacing w:after="80"/>
      </w:pPr>
      <w:r>
        <w:t xml:space="preserve">If any clause of this Agreement is found unenforceable, the remaining provisions shall continue in full force.</w:t>
      </w:r>
    </w:p>
    <w:p>
      <w:pPr>
        <w:pStyle w:val="Heading1"/>
        <w:spacing w:after="150" w:before="300"/>
      </w:pPr>
      <w:r>
        <w:rPr>
          <w:b/>
          <w:bCs/>
          <w:color w:val="4E4B0A"/>
        </w:rPr>
        <w:t xml:space="preserve">10. Acknowledgement &amp; Signature</w:t>
      </w:r>
    </w:p>
    <w:p>
      <w:pPr>
        <w:spacing w:after="120"/>
      </w:pPr>
      <w:r>
        <w:t xml:space="preserve">By signing below, the Employee confirms that they have read, understood, and agree to be bound by the terms of this Brand, Logo &amp; Official Graphics Usage Agreement.</w:t>
      </w:r>
    </w:p>
    <w:p>
      <w:pPr>
        <w:spacing w:before="300"/>
      </w:pPr>
      <w:r>
        <w:rPr>
          <w:b/>
          <w:bCs/>
        </w:rPr>
        <w:t xml:space="preserve">EMPLOYEE / TUTOR / TRAINER / LECTURER</w:t>
      </w:r>
    </w:p>
    <w:p>
      <w:pPr>
        <w:spacing w:before="150"/>
      </w:pPr>
      <w:r>
        <w:t xml:space="preserve">Name: ______________________________________</w:t>
      </w:r>
    </w:p>
    <w:p>
      <w:pPr>
        <w:spacing w:before="150"/>
      </w:pPr>
      <w:r>
        <w:t xml:space="preserve">Position/Role: ________________________________</w:t>
      </w:r>
    </w:p>
    <w:p>
      <w:pPr>
        <w:spacing w:before="150"/>
      </w:pPr>
      <w:r>
        <w:t xml:space="preserve">Signature: ___________________________________</w:t>
      </w:r>
    </w:p>
    <w:p>
      <w:pPr>
        <w:spacing w:before="150"/>
      </w:pPr>
      <w:r>
        <w:t xml:space="preserve">Date: _______________________________________</w:t>
      </w:r>
    </w:p>
    <w:p>
      <w:pPr>
        <w:spacing w:before="300"/>
      </w:pPr>
      <w:r>
        <w:rPr>
          <w:b/>
          <w:bCs/>
        </w:rPr>
        <w:t xml:space="preserve">FOR KENYA COFFEE SCHOOL ADMINISTRATION</w:t>
      </w:r>
    </w:p>
    <w:p>
      <w:pPr>
        <w:spacing w:before="150"/>
      </w:pPr>
      <w:r>
        <w:t xml:space="preserve">Name: ______________________________________</w:t>
      </w:r>
    </w:p>
    <w:p>
      <w:pPr>
        <w:spacing w:before="150"/>
      </w:pPr>
      <w:r>
        <w:t xml:space="preserve">Position: ____________________________________</w:t>
      </w:r>
    </w:p>
    <w:p>
      <w:pPr>
        <w:spacing w:before="150"/>
      </w:pPr>
      <w:r>
        <w:t xml:space="preserve">Signature: ___________________________________</w:t>
      </w:r>
    </w:p>
    <w:p>
      <w:pPr>
        <w:spacing w:before="150"/>
      </w:pPr>
      <w:r>
        <w:t xml:space="preserve">Date: _______________________________________</w:t>
      </w:r>
    </w:p>
    <w:sectPr>
      <w:headerReference w:type="default" r:id="rId7"/>
      <w:footerReference w:type="default" r:id="rId8"/>
      <w:pgSz w:w="12240" w:h="15840" w:orient="portrait"/>
      <w:pgMar w:top="1000" w:right="1100" w:bottom="12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A6D00" w:sz="6" w:space="4"/>
      </w:pBdr>
      <w:spacing w:before="100"/>
      <w:jc w:val="center"/>
    </w:pPr>
    <w:r>
      <w:rPr>
        <w:color w:val="555555"/>
        <w:sz w:val="15"/>
        <w:szCs w:val="15"/>
      </w:rPr>
      <w:t xml:space="preserve">Kenya Coffee School  |  Tel: +254 707 503 647 / +254 704 375 390  |  Email: info@kenyacoffeeschool.golearn.co.ke</w:t>
    </w:r>
  </w:p>
  <w:p>
    <w:pPr>
      <w:spacing w:after="60"/>
      <w:jc w:val="center"/>
    </w:pPr>
    <w:r>
      <w:rPr>
        <w:color w:val="555555"/>
        <w:sz w:val="15"/>
        <w:szCs w:val="15"/>
      </w:rPr>
      <w:t xml:space="preserve">Thika Town (Opposite Thika Gateway Plaza)  •  Ridgeways, Kiambu Road</w:t>
    </w:r>
  </w:p>
  <w:p>
    <w:pPr>
      <w:jc w:val="center"/>
    </w:pPr>
    <w:r>
      <w:rPr>
        <w:color w:val="888888"/>
        <w:sz w:val="15"/>
        <w:szCs w:val="15"/>
      </w:rPr>
      <w:t xml:space="preserve">Page </w:t>
    </w:r>
    <w:r>
      <w:rPr>
        <w:color w:val="888888"/>
        <w:sz w:val="15"/>
        <w:szCs w:val="15"/>
      </w:rPr>
      <w:fldChar w:fldCharType="begin"/>
      <w:instrText xml:space="preserve">PAGE</w:instrText>
      <w:fldChar w:fldCharType="separate"/>
      <w:fldChar w:fldCharType="end"/>
    </w:r>
    <w:r>
      <w:rPr>
        <w:color w:val="888888"/>
        <w:sz w:val="15"/>
        <w:szCs w:val="15"/>
      </w:rPr>
      <w:t xml:space="preserve"> of </w:t>
    </w:r>
    <w:r>
      <w:rPr>
        <w:color w:val="888888"/>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FFFFFF" w:sz="0"/>
        <w:left w:val="none" w:color="FFFFFF" w:sz="0"/>
        <w:bottom w:val="single" w:color="8A6D00" w:sz="8"/>
        <w:right w:val="none" w:color="FFFFFF" w:sz="0"/>
        <w:insideH w:val="none" w:color="FFFFFF" w:sz="0"/>
        <w:insideV w:val="none" w:color="FFFFFF" w:sz="0"/>
      </w:tblBorders>
    </w:tblPr>
    <w:tblGrid>
      <w:gridCol w:w="100"/>
      <w:gridCol w:w="100"/>
    </w:tblGrid>
    <w:tr>
      <w:tc>
        <w:tcPr>
          <w:tcW w:type="pct" w:w="15%"/>
          <w:vAlign w:val="center"/>
        </w:tcPr>
        <w:p>
          <w:r>
            <w:drawing>
              <wp:inline distT="0" distB="0" distL="0" distR="0">
                <wp:extent cx="523875" cy="52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23875" cy="523875"/>
                        </a:xfrm>
                        <a:prstGeom prst="rect">
                          <a:avLst/>
                        </a:prstGeom>
                      </pic:spPr>
                    </pic:pic>
                  </a:graphicData>
                </a:graphic>
              </wp:inline>
            </w:drawing>
          </w:r>
        </w:p>
      </w:tc>
      <w:tc>
        <w:tcPr>
          <w:tcW w:type="pct" w:w="85%"/>
          <w:vAlign w:val="center"/>
        </w:tcPr>
        <w:p>
          <w:r>
            <w:rPr>
              <w:b/>
              <w:bCs/>
              <w:color w:val="4E4B0A"/>
              <w:sz w:val="22"/>
              <w:szCs w:val="22"/>
            </w:rPr>
            <w:t xml:space="preserve">KENYA COFFEE SCHOOL</w:t>
          </w:r>
        </w:p>
        <w:p>
          <w:r>
            <w:rPr>
              <w:i/>
              <w:iCs/>
              <w:color w:val="6B6B6B"/>
              <w:sz w:val="16"/>
              <w:szCs w:val="16"/>
            </w:rPr>
            <w:t xml:space="preserve">Training All Matters Coffee</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50" w:hanging="260"/>
      </w:pPr>
    </w:lvl>
  </w:abstractNum>
  <w:abstractNum w:abstractNumId="3" w15:restartNumberingAfterBreak="0">
    <w:multiLevelType w:val="hybridMultilevel"/>
    <w:lvl w:ilvl="0" w15:tentative="1">
      <w:start w:val="1"/>
      <w:numFmt w:val="decimal"/>
      <w:lvlText w:val="%1."/>
      <w:lvlJc w:val="left"/>
      <w:pPr>
        <w:ind w:left="45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39ced9ce91a967d084993411ca91d9363e8e9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39ced9ce91a967d084993411ca91d9363e8e94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2026-08-30T07:53:46.653Z</dcterms:created>
  <dcterms:modified xsi:type="dcterms:W3CDTF">2026-08-30T07:53:46.667Z</dcterms:modified>
</cp:coreProperties>
</file>

<file path=docProps/custom.xml><?xml version="1.0" encoding="utf-8"?>
<Properties xmlns="http://schemas.openxmlformats.org/officeDocument/2006/custom-properties" xmlns:vt="http://schemas.openxmlformats.org/officeDocument/2006/docPropsVTypes"/>
</file>